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045B" w14:textId="77777777" w:rsidR="00CC224C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Application for online access </w:t>
      </w:r>
    </w:p>
    <w:p w14:paraId="4A6A00D8" w14:textId="289E67C3" w:rsidR="00C5062F" w:rsidRDefault="00C5062F" w:rsidP="00C5062F">
      <w:r w:rsidRPr="00C5062F">
        <w:rPr>
          <w:rFonts w:ascii="Arial" w:hAnsi="Arial" w:cs="Arial"/>
        </w:rPr>
        <w:t xml:space="preserve">If a child aged 13 or over has ‘sufficient understanding and intelligence to enable </w:t>
      </w:r>
      <w:r>
        <w:rPr>
          <w:rFonts w:ascii="Arial" w:hAnsi="Arial" w:cs="Arial"/>
        </w:rPr>
        <w:t>them</w:t>
      </w:r>
      <w:r w:rsidRPr="00C5062F">
        <w:rPr>
          <w:rFonts w:ascii="Arial" w:hAnsi="Arial" w:cs="Arial"/>
        </w:rPr>
        <w:t xml:space="preserve"> to understand fully what is proposed’ (known as Gillick Competence), then </w:t>
      </w:r>
      <w:r>
        <w:rPr>
          <w:rFonts w:ascii="Arial" w:hAnsi="Arial" w:cs="Arial"/>
        </w:rPr>
        <w:t>they</w:t>
      </w:r>
      <w:r w:rsidRPr="00C5062F">
        <w:rPr>
          <w:rFonts w:ascii="Arial" w:hAnsi="Arial" w:cs="Arial"/>
        </w:rPr>
        <w:t xml:space="preserve"> will be competent to give consent for </w:t>
      </w:r>
      <w:r>
        <w:rPr>
          <w:rFonts w:ascii="Arial" w:hAnsi="Arial" w:cs="Arial"/>
        </w:rPr>
        <w:t>themself</w:t>
      </w:r>
      <w:r w:rsidRPr="00C5062F">
        <w:rPr>
          <w:rFonts w:ascii="Arial" w:hAnsi="Arial" w:cs="Arial"/>
        </w:rPr>
        <w:t xml:space="preserve"> but may wish a parent to countersign as well</w:t>
      </w:r>
      <w:r w:rsidRPr="00C5062F">
        <w:t>.</w:t>
      </w:r>
    </w:p>
    <w:p w14:paraId="7EC2A91B" w14:textId="77777777" w:rsidR="00C5062F" w:rsidRDefault="00C5062F" w:rsidP="00C5062F"/>
    <w:p w14:paraId="4CF2CE37" w14:textId="6AE24436" w:rsidR="00C5062F" w:rsidRPr="00C5062F" w:rsidRDefault="00C5062F" w:rsidP="00C5062F">
      <w:pPr>
        <w:rPr>
          <w:rFonts w:ascii="Arial" w:hAnsi="Arial" w:cs="Arial"/>
        </w:rPr>
      </w:pPr>
      <w:r>
        <w:rPr>
          <w:rFonts w:ascii="Arial" w:hAnsi="Arial" w:cs="Arial"/>
        </w:rPr>
        <w:t>Please provide</w:t>
      </w:r>
      <w:r w:rsidRPr="00C5062F">
        <w:rPr>
          <w:rFonts w:ascii="Arial" w:hAnsi="Arial" w:cs="Arial"/>
        </w:rPr>
        <w:t xml:space="preserve"> photographic identification</w:t>
      </w:r>
      <w:r>
        <w:rPr>
          <w:rFonts w:ascii="Arial" w:hAnsi="Arial" w:cs="Arial"/>
        </w:rPr>
        <w:t xml:space="preserve"> with this form. This will be required</w:t>
      </w:r>
      <w:r w:rsidRPr="00C5062F">
        <w:rPr>
          <w:rFonts w:ascii="Arial" w:hAnsi="Arial" w:cs="Arial"/>
        </w:rPr>
        <w:t xml:space="preserve"> before access can be set up.</w:t>
      </w:r>
    </w:p>
    <w:p w14:paraId="4BD4C7E1" w14:textId="77777777" w:rsidR="00C5062F" w:rsidRPr="00C5062F" w:rsidRDefault="00C5062F" w:rsidP="00C5062F"/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2A95BDF3" w14:textId="77777777" w:rsidTr="00D60680">
        <w:trPr>
          <w:trHeight w:val="274"/>
        </w:trPr>
        <w:tc>
          <w:tcPr>
            <w:tcW w:w="4786" w:type="dxa"/>
          </w:tcPr>
          <w:p w14:paraId="1B6D0BCD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416A6AF3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4B182A59" w14:textId="77777777" w:rsidTr="009014B6">
        <w:tc>
          <w:tcPr>
            <w:tcW w:w="9106" w:type="dxa"/>
            <w:gridSpan w:val="2"/>
          </w:tcPr>
          <w:p w14:paraId="4DA4ECAB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14:paraId="7AA9902F" w14:textId="77777777" w:rsidTr="00960A68">
        <w:trPr>
          <w:trHeight w:val="1575"/>
        </w:trPr>
        <w:tc>
          <w:tcPr>
            <w:tcW w:w="9106" w:type="dxa"/>
            <w:gridSpan w:val="2"/>
          </w:tcPr>
          <w:p w14:paraId="791D6415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7956BF7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5BEA20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31B027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543FC2E6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D24DFC7" w14:textId="77777777"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14:paraId="582053CD" w14:textId="77777777" w:rsidTr="00D34EB9">
        <w:tc>
          <w:tcPr>
            <w:tcW w:w="9106" w:type="dxa"/>
            <w:gridSpan w:val="2"/>
          </w:tcPr>
          <w:p w14:paraId="560D526F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14:paraId="6A7E6F66" w14:textId="77777777" w:rsidTr="00F80257">
        <w:tc>
          <w:tcPr>
            <w:tcW w:w="4786" w:type="dxa"/>
          </w:tcPr>
          <w:p w14:paraId="6B3BB364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14:paraId="6C5DEDF3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14:paraId="0F847A18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684C9C9E" w14:textId="77777777"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3136CE52" w14:textId="77777777" w:rsidTr="00982AE7">
        <w:trPr>
          <w:trHeight w:val="145"/>
        </w:trPr>
        <w:tc>
          <w:tcPr>
            <w:tcW w:w="8364" w:type="dxa"/>
          </w:tcPr>
          <w:p w14:paraId="5E21588D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404EFC6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B1D57E3" w14:textId="77777777" w:rsidTr="00982AE7">
        <w:tc>
          <w:tcPr>
            <w:tcW w:w="8364" w:type="dxa"/>
          </w:tcPr>
          <w:p w14:paraId="1E95E8C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780FA44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C137D42" w14:textId="77777777" w:rsidTr="00982AE7">
        <w:tc>
          <w:tcPr>
            <w:tcW w:w="8364" w:type="dxa"/>
          </w:tcPr>
          <w:p w14:paraId="7FC1661E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14:paraId="3977981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2B915F5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218C2EB3" w14:textId="77777777"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F5DCC4E" w14:textId="77777777" w:rsidTr="00982AE7">
        <w:trPr>
          <w:trHeight w:val="145"/>
        </w:trPr>
        <w:tc>
          <w:tcPr>
            <w:tcW w:w="8364" w:type="dxa"/>
          </w:tcPr>
          <w:p w14:paraId="19E84293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7E4EC80E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B60B3A3" w14:textId="77777777" w:rsidTr="00982AE7">
        <w:trPr>
          <w:trHeight w:val="145"/>
        </w:trPr>
        <w:tc>
          <w:tcPr>
            <w:tcW w:w="8364" w:type="dxa"/>
          </w:tcPr>
          <w:p w14:paraId="3C7392B2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38CF7FA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A2FE4FE" w14:textId="77777777" w:rsidTr="00982AE7">
        <w:tc>
          <w:tcPr>
            <w:tcW w:w="8364" w:type="dxa"/>
          </w:tcPr>
          <w:p w14:paraId="17D82DC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5B60587F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CB4850B" w14:textId="77777777" w:rsidTr="00982AE7">
        <w:tc>
          <w:tcPr>
            <w:tcW w:w="8364" w:type="dxa"/>
          </w:tcPr>
          <w:p w14:paraId="3A70AA7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0F491218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47DB4B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967E813" w14:textId="77777777" w:rsidTr="00982AE7">
        <w:tc>
          <w:tcPr>
            <w:tcW w:w="8364" w:type="dxa"/>
          </w:tcPr>
          <w:p w14:paraId="7460C4B2" w14:textId="77777777"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3F66D3D4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D94CE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623EF68B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4F3505F5" w14:textId="77777777" w:rsidTr="0052249D">
        <w:trPr>
          <w:trHeight w:val="748"/>
        </w:trPr>
        <w:tc>
          <w:tcPr>
            <w:tcW w:w="6804" w:type="dxa"/>
          </w:tcPr>
          <w:p w14:paraId="248523F1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22C0882E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40325927" w14:textId="0A80059B" w:rsidR="00C5062F" w:rsidRDefault="00C5062F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6C63B63D" w14:textId="77777777" w:rsidR="00C5062F" w:rsidRDefault="00C5062F">
      <w:pPr>
        <w:rPr>
          <w:rFonts w:ascii="Arial" w:eastAsiaTheme="majorEastAsia" w:hAnsi="Arial" w:cs="Arial"/>
          <w:b/>
          <w:bCs/>
          <w:color w:val="91C2DE" w:themeColor="accent1" w:themeTint="99"/>
          <w:sz w:val="22"/>
          <w:szCs w:val="22"/>
        </w:rPr>
      </w:pPr>
      <w:r>
        <w:rPr>
          <w:rFonts w:ascii="Arial" w:hAnsi="Arial" w:cs="Arial"/>
          <w:color w:val="91C2DE" w:themeColor="accent1" w:themeTint="99"/>
          <w:sz w:val="22"/>
          <w:szCs w:val="22"/>
        </w:rPr>
        <w:br w:type="page"/>
      </w:r>
    </w:p>
    <w:p w14:paraId="72679304" w14:textId="77777777"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6692FC24" w14:textId="77777777"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7"/>
        <w:gridCol w:w="1701"/>
        <w:gridCol w:w="2268"/>
      </w:tblGrid>
      <w:tr w:rsidR="00A41B81" w:rsidRPr="007A2A2B" w14:paraId="3A0D8D4C" w14:textId="77777777" w:rsidTr="00A41B81">
        <w:trPr>
          <w:trHeight w:val="429"/>
        </w:trPr>
        <w:tc>
          <w:tcPr>
            <w:tcW w:w="9072" w:type="dxa"/>
            <w:gridSpan w:val="6"/>
          </w:tcPr>
          <w:p w14:paraId="2FDFDC27" w14:textId="77777777" w:rsidR="00A41B81" w:rsidRDefault="00A41B81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</w:tr>
      <w:tr w:rsidR="00CC224C" w:rsidRPr="007A2A2B" w14:paraId="7A41616A" w14:textId="77777777" w:rsidTr="00CC224C">
        <w:trPr>
          <w:trHeight w:val="1322"/>
        </w:trPr>
        <w:tc>
          <w:tcPr>
            <w:tcW w:w="2694" w:type="dxa"/>
          </w:tcPr>
          <w:p w14:paraId="34F2813D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14:paraId="5654D8D3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00F046D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4"/>
          </w:tcPr>
          <w:p w14:paraId="2B29810C" w14:textId="77777777"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14:paraId="72486CB8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1291FDE" w14:textId="4EF54F97" w:rsidR="00CC224C" w:rsidRPr="007A2A2B" w:rsidRDefault="00CC224C" w:rsidP="00C5062F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1B86682" w14:textId="77777777"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14:paraId="794D8E78" w14:textId="77777777" w:rsidTr="0052249D">
        <w:trPr>
          <w:trHeight w:val="692"/>
        </w:trPr>
        <w:tc>
          <w:tcPr>
            <w:tcW w:w="6804" w:type="dxa"/>
            <w:gridSpan w:val="5"/>
          </w:tcPr>
          <w:p w14:paraId="394317B2" w14:textId="77777777"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14:paraId="5DF0C8A0" w14:textId="7777777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A41B81" w:rsidRPr="007A2A2B" w14:paraId="2CC2E161" w14:textId="77777777" w:rsidTr="00A41B81">
        <w:trPr>
          <w:trHeight w:val="365"/>
        </w:trPr>
        <w:tc>
          <w:tcPr>
            <w:tcW w:w="4536" w:type="dxa"/>
            <w:gridSpan w:val="3"/>
          </w:tcPr>
          <w:p w14:paraId="2F5F8476" w14:textId="77777777" w:rsidR="00A41B81" w:rsidRPr="007A2A2B" w:rsidRDefault="00A41B81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  <w:tc>
          <w:tcPr>
            <w:tcW w:w="4536" w:type="dxa"/>
            <w:gridSpan w:val="3"/>
          </w:tcPr>
          <w:p w14:paraId="7E6967DF" w14:textId="77777777" w:rsidR="00A41B81" w:rsidRPr="007A2A2B" w:rsidRDefault="00A41B81" w:rsidP="00EB0B1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pass</w:t>
            </w:r>
            <w:r w:rsidR="00EB0B1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word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</w:t>
            </w:r>
          </w:p>
        </w:tc>
      </w:tr>
      <w:tr w:rsidR="00960A68" w:rsidRPr="007A2A2B" w14:paraId="67F9FAC4" w14:textId="77777777" w:rsidTr="00A41B81">
        <w:trPr>
          <w:trHeight w:val="397"/>
        </w:trPr>
        <w:tc>
          <w:tcPr>
            <w:tcW w:w="9072" w:type="dxa"/>
            <w:gridSpan w:val="6"/>
          </w:tcPr>
          <w:p w14:paraId="4B4D1A62" w14:textId="14DC466A" w:rsidR="00960A68" w:rsidRPr="007A2A2B" w:rsidRDefault="00C5062F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Access to Online Services Consented by Patient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 (</w:t>
            </w: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Y429b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):</w:t>
            </w:r>
          </w:p>
        </w:tc>
      </w:tr>
      <w:tr w:rsidR="007A2A2B" w:rsidRPr="007A2A2B" w14:paraId="030F01AF" w14:textId="77777777" w:rsidTr="00A41B81">
        <w:tc>
          <w:tcPr>
            <w:tcW w:w="5103" w:type="dxa"/>
            <w:gridSpan w:val="4"/>
          </w:tcPr>
          <w:p w14:paraId="7C1610E2" w14:textId="77777777"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14:paraId="7592AC94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16F39AFC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1A8D7AB5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0A93E55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7C90EC8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969" w:type="dxa"/>
            <w:gridSpan w:val="2"/>
          </w:tcPr>
          <w:p w14:paraId="3748E892" w14:textId="0E8BBEEF" w:rsidR="002365C3" w:rsidRPr="007A2A2B" w:rsidRDefault="0052249D" w:rsidP="00C5062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</w:t>
            </w:r>
            <w:r w:rsidR="00C5062F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comments:</w:t>
            </w:r>
          </w:p>
        </w:tc>
      </w:tr>
    </w:tbl>
    <w:p w14:paraId="71C0457A" w14:textId="77777777"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C5062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33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3F56" w14:textId="77777777" w:rsidR="00515B39" w:rsidRDefault="00515B39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6705768A" w14:textId="77777777" w:rsidR="00515B39" w:rsidRDefault="00515B39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68CE70BA" w14:textId="77777777" w:rsidR="00515B39" w:rsidRDefault="00515B39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F0F61" w14:textId="7CF58968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</w:p>
    </w:sdtContent>
  </w:sdt>
  <w:p w14:paraId="23ADC43F" w14:textId="77777777"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E735" w14:textId="22283E94" w:rsidR="00E12222" w:rsidRPr="00982AE7" w:rsidRDefault="002365C3" w:rsidP="00960A68">
    <w:pPr>
      <w:pStyle w:val="Footer"/>
      <w:jc w:val="right"/>
    </w:pPr>
    <w:r>
      <w:tab/>
    </w:r>
    <w:r>
      <w:tab/>
    </w:r>
    <w:r w:rsidR="006911F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25C1" w14:textId="77777777" w:rsidR="00515B39" w:rsidRDefault="00515B39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65C891C" w14:textId="77777777" w:rsidR="00515B39" w:rsidRDefault="00515B39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7AC2A093" w14:textId="77777777" w:rsidR="00515B39" w:rsidRDefault="00515B39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1766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BDA3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923B" w14:textId="77777777" w:rsidR="00C5062F" w:rsidRPr="00644C92" w:rsidRDefault="00C5062F" w:rsidP="00C5062F">
    <w:pPr>
      <w:pStyle w:val="NoSpacing"/>
      <w:jc w:val="center"/>
    </w:pPr>
    <w:r w:rsidRPr="00644C92">
      <w:t>The New Surgery</w:t>
    </w:r>
  </w:p>
  <w:p w14:paraId="72CA88FE" w14:textId="77777777" w:rsidR="00C5062F" w:rsidRPr="00644C92" w:rsidRDefault="00C5062F" w:rsidP="00C5062F">
    <w:pPr>
      <w:pStyle w:val="NoSpacing"/>
      <w:jc w:val="center"/>
    </w:pPr>
    <w:r w:rsidRPr="00644C92">
      <w:t>27 Stock Road</w:t>
    </w:r>
  </w:p>
  <w:p w14:paraId="5EF674E1" w14:textId="77777777" w:rsidR="00C5062F" w:rsidRPr="00644C92" w:rsidRDefault="00C5062F" w:rsidP="00C5062F">
    <w:pPr>
      <w:pStyle w:val="NoSpacing"/>
      <w:jc w:val="center"/>
    </w:pPr>
    <w:r w:rsidRPr="00644C92">
      <w:t>Billericay</w:t>
    </w:r>
  </w:p>
  <w:p w14:paraId="2FEEB847" w14:textId="77777777" w:rsidR="00C5062F" w:rsidRPr="00644C92" w:rsidRDefault="00C5062F" w:rsidP="00C5062F">
    <w:pPr>
      <w:pStyle w:val="NoSpacing"/>
      <w:jc w:val="center"/>
    </w:pPr>
    <w:r w:rsidRPr="00644C92">
      <w:t>Essex CM12 0AH</w:t>
    </w:r>
  </w:p>
  <w:p w14:paraId="74203BC7" w14:textId="77777777" w:rsidR="00C5062F" w:rsidRPr="00644C92" w:rsidRDefault="00C5062F" w:rsidP="00C5062F">
    <w:pPr>
      <w:pStyle w:val="NoSpacing"/>
      <w:jc w:val="center"/>
    </w:pPr>
    <w:r w:rsidRPr="00644C92">
      <w:t>Tel: 01277 633144</w:t>
    </w:r>
  </w:p>
  <w:p w14:paraId="13A24625" w14:textId="77777777" w:rsidR="00C5062F" w:rsidRPr="00644C92" w:rsidRDefault="00C5062F" w:rsidP="00C5062F">
    <w:pPr>
      <w:pStyle w:val="NoSpacing"/>
      <w:jc w:val="center"/>
    </w:pPr>
    <w:r w:rsidRPr="00644C92">
      <w:t xml:space="preserve">Email: </w:t>
    </w:r>
    <w:hyperlink r:id="rId1" w:history="1">
      <w:r w:rsidRPr="00644C92">
        <w:rPr>
          <w:rStyle w:val="Hyperlink"/>
        </w:rPr>
        <w:t>admin.mailboxf81045@nhs.net</w:t>
      </w:r>
    </w:hyperlink>
  </w:p>
  <w:p w14:paraId="47D3F499" w14:textId="5A72DF12" w:rsidR="0090001A" w:rsidRPr="004A5594" w:rsidRDefault="001F1457" w:rsidP="001F1457">
    <w:pPr>
      <w:pStyle w:val="Header"/>
      <w:jc w:val="both"/>
      <w:rPr>
        <w:rFonts w:ascii="Arial" w:hAnsi="Arial" w:cs="Arial"/>
        <w:b/>
        <w:bCs/>
      </w:rPr>
    </w:pPr>
    <w:r w:rsidRPr="004A5594">
      <w:rPr>
        <w:rFonts w:ascii="Arial" w:hAnsi="Arial" w:cs="Arial"/>
        <w:b/>
        <w:bCs/>
      </w:rPr>
      <w:tab/>
    </w:r>
    <w:r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69894630">
    <w:abstractNumId w:val="13"/>
  </w:num>
  <w:num w:numId="2" w16cid:durableId="564220383">
    <w:abstractNumId w:val="32"/>
  </w:num>
  <w:num w:numId="3" w16cid:durableId="1243683139">
    <w:abstractNumId w:val="24"/>
  </w:num>
  <w:num w:numId="4" w16cid:durableId="227112220">
    <w:abstractNumId w:val="16"/>
  </w:num>
  <w:num w:numId="5" w16cid:durableId="140194142">
    <w:abstractNumId w:val="21"/>
  </w:num>
  <w:num w:numId="6" w16cid:durableId="1607345223">
    <w:abstractNumId w:val="42"/>
  </w:num>
  <w:num w:numId="7" w16cid:durableId="508913679">
    <w:abstractNumId w:val="14"/>
  </w:num>
  <w:num w:numId="8" w16cid:durableId="81689405">
    <w:abstractNumId w:val="22"/>
  </w:num>
  <w:num w:numId="9" w16cid:durableId="1799489171">
    <w:abstractNumId w:val="18"/>
  </w:num>
  <w:num w:numId="10" w16cid:durableId="1079139717">
    <w:abstractNumId w:val="43"/>
  </w:num>
  <w:num w:numId="11" w16cid:durableId="743916477">
    <w:abstractNumId w:val="35"/>
  </w:num>
  <w:num w:numId="12" w16cid:durableId="1797331160">
    <w:abstractNumId w:val="28"/>
  </w:num>
  <w:num w:numId="13" w16cid:durableId="1146316679">
    <w:abstractNumId w:val="29"/>
  </w:num>
  <w:num w:numId="14" w16cid:durableId="1252813323">
    <w:abstractNumId w:val="33"/>
  </w:num>
  <w:num w:numId="15" w16cid:durableId="167839229">
    <w:abstractNumId w:val="17"/>
  </w:num>
  <w:num w:numId="16" w16cid:durableId="2066371564">
    <w:abstractNumId w:val="23"/>
  </w:num>
  <w:num w:numId="17" w16cid:durableId="298415982">
    <w:abstractNumId w:val="37"/>
  </w:num>
  <w:num w:numId="18" w16cid:durableId="952325398">
    <w:abstractNumId w:val="15"/>
  </w:num>
  <w:num w:numId="19" w16cid:durableId="582759892">
    <w:abstractNumId w:val="19"/>
  </w:num>
  <w:num w:numId="20" w16cid:durableId="878590220">
    <w:abstractNumId w:val="11"/>
  </w:num>
  <w:num w:numId="21" w16cid:durableId="774324363">
    <w:abstractNumId w:val="12"/>
  </w:num>
  <w:num w:numId="22" w16cid:durableId="1952011968">
    <w:abstractNumId w:val="41"/>
  </w:num>
  <w:num w:numId="23" w16cid:durableId="456414974">
    <w:abstractNumId w:val="27"/>
  </w:num>
  <w:num w:numId="24" w16cid:durableId="1590429441">
    <w:abstractNumId w:val="38"/>
  </w:num>
  <w:num w:numId="25" w16cid:durableId="1960259467">
    <w:abstractNumId w:val="30"/>
  </w:num>
  <w:num w:numId="26" w16cid:durableId="1892881950">
    <w:abstractNumId w:val="39"/>
  </w:num>
  <w:num w:numId="27" w16cid:durableId="1918202035">
    <w:abstractNumId w:val="25"/>
  </w:num>
  <w:num w:numId="28" w16cid:durableId="80298840">
    <w:abstractNumId w:val="31"/>
  </w:num>
  <w:num w:numId="29" w16cid:durableId="2054034056">
    <w:abstractNumId w:val="9"/>
  </w:num>
  <w:num w:numId="30" w16cid:durableId="2042513328">
    <w:abstractNumId w:val="7"/>
  </w:num>
  <w:num w:numId="31" w16cid:durableId="653146952">
    <w:abstractNumId w:val="6"/>
  </w:num>
  <w:num w:numId="32" w16cid:durableId="1866943227">
    <w:abstractNumId w:val="5"/>
  </w:num>
  <w:num w:numId="33" w16cid:durableId="1190490214">
    <w:abstractNumId w:val="4"/>
  </w:num>
  <w:num w:numId="34" w16cid:durableId="395708084">
    <w:abstractNumId w:val="8"/>
  </w:num>
  <w:num w:numId="35" w16cid:durableId="1554806600">
    <w:abstractNumId w:val="3"/>
  </w:num>
  <w:num w:numId="36" w16cid:durableId="1807427682">
    <w:abstractNumId w:val="2"/>
  </w:num>
  <w:num w:numId="37" w16cid:durableId="22440587">
    <w:abstractNumId w:val="1"/>
  </w:num>
  <w:num w:numId="38" w16cid:durableId="367141227">
    <w:abstractNumId w:val="0"/>
  </w:num>
  <w:num w:numId="39" w16cid:durableId="7874422">
    <w:abstractNumId w:val="36"/>
  </w:num>
  <w:num w:numId="40" w16cid:durableId="1945964472">
    <w:abstractNumId w:val="40"/>
  </w:num>
  <w:num w:numId="41" w16cid:durableId="452024581">
    <w:abstractNumId w:val="34"/>
  </w:num>
  <w:num w:numId="42" w16cid:durableId="656610951">
    <w:abstractNumId w:val="20"/>
  </w:num>
  <w:num w:numId="43" w16cid:durableId="3408466">
    <w:abstractNumId w:val="26"/>
  </w:num>
  <w:num w:numId="44" w16cid:durableId="1411000692">
    <w:abstractNumId w:val="10"/>
  </w:num>
  <w:num w:numId="45" w16cid:durableId="16968835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745AF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046E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5B39"/>
    <w:rsid w:val="005178EB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6F0791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5F85"/>
    <w:rsid w:val="007962BA"/>
    <w:rsid w:val="007A2A2B"/>
    <w:rsid w:val="007B75B2"/>
    <w:rsid w:val="007D7992"/>
    <w:rsid w:val="007E6315"/>
    <w:rsid w:val="007F02A6"/>
    <w:rsid w:val="007F471A"/>
    <w:rsid w:val="007F5A40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41B81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AC510E"/>
    <w:rsid w:val="00AF544E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5062F"/>
    <w:rsid w:val="00C65100"/>
    <w:rsid w:val="00C67AAD"/>
    <w:rsid w:val="00C71AE1"/>
    <w:rsid w:val="00C71FBD"/>
    <w:rsid w:val="00C75917"/>
    <w:rsid w:val="00C801D0"/>
    <w:rsid w:val="00C82A93"/>
    <w:rsid w:val="00C82EE2"/>
    <w:rsid w:val="00C931CB"/>
    <w:rsid w:val="00CB7E76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47D2C"/>
    <w:rsid w:val="00D47D87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33AD3"/>
    <w:rsid w:val="00E93033"/>
    <w:rsid w:val="00EB0B1A"/>
    <w:rsid w:val="00EB2A08"/>
    <w:rsid w:val="00ED2420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5A31F"/>
  <w15:docId w15:val="{BED3E2C4-29A4-4393-968A-EDEEF734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mailboxf81045@nh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D4B81-A496-4500-8FAC-0C9C34CC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GOBELL, Holly (DR N DABAS'S PRACTICE)</cp:lastModifiedBy>
  <cp:revision>6</cp:revision>
  <cp:lastPrinted>2014-09-22T17:11:00Z</cp:lastPrinted>
  <dcterms:created xsi:type="dcterms:W3CDTF">2015-04-16T14:37:00Z</dcterms:created>
  <dcterms:modified xsi:type="dcterms:W3CDTF">2025-07-15T12:47:00Z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